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74213A49" w:rsidR="00AE1299" w:rsidRPr="00A216F8" w:rsidRDefault="009C2E47" w:rsidP="009C2E47">
      <w:pPr>
        <w:rPr>
          <w:b/>
          <w:bCs/>
        </w:rPr>
      </w:pPr>
      <w:permStart w:id="1364140959" w:edGrp="everyone"/>
      <w:proofErr w:type="spellStart"/>
      <w:r w:rsidRPr="009C2E47">
        <w:rPr>
          <w:rStyle w:val="Heading1Char"/>
          <w:lang w:eastAsia="da-DK"/>
        </w:rPr>
        <w:t>Ulrik</w:t>
      </w:r>
      <w:proofErr w:type="spellEnd"/>
      <w:r w:rsidRPr="009C2E47">
        <w:rPr>
          <w:rStyle w:val="Heading1Char"/>
          <w:lang w:eastAsia="da-DK"/>
        </w:rPr>
        <w:t xml:space="preserve"> </w:t>
      </w:r>
      <w:proofErr w:type="spellStart"/>
      <w:r w:rsidRPr="009C2E47">
        <w:rPr>
          <w:rStyle w:val="Heading1Char"/>
          <w:lang w:eastAsia="da-DK"/>
        </w:rPr>
        <w:t>Gernow</w:t>
      </w:r>
      <w:proofErr w:type="spellEnd"/>
      <w:r w:rsidRPr="009C2E47">
        <w:rPr>
          <w:rStyle w:val="Heading1Char"/>
          <w:lang w:eastAsia="da-DK"/>
        </w:rPr>
        <w:t xml:space="preserve"> gave industry insights to EU-led rare raw materials debate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06</w:t>
      </w:r>
      <w:r w:rsidR="00AE1299" w:rsidRPr="007C2AE7">
        <w:rPr>
          <w:b/>
          <w:bCs/>
        </w:rPr>
        <w:t>-</w:t>
      </w:r>
      <w:r>
        <w:rPr>
          <w:b/>
          <w:bCs/>
        </w:rPr>
        <w:t>Oct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6E2180DF" w14:textId="3C65DA77" w:rsidR="009C2E47" w:rsidRPr="009C2E47" w:rsidRDefault="00AE1299" w:rsidP="009C2E47">
      <w:pPr>
        <w:jc w:val="both"/>
        <w:rPr>
          <w:b/>
          <w:bCs/>
        </w:rPr>
      </w:pPr>
      <w:r>
        <w:rPr>
          <w:b/>
          <w:bCs/>
        </w:rPr>
        <w:br/>
      </w:r>
      <w:r w:rsidR="009C2E47" w:rsidRPr="009C2E47">
        <w:rPr>
          <w:b/>
          <w:bCs/>
        </w:rPr>
        <w:t xml:space="preserve">The need to ensure availability of rare raw materials with a wish to support sustainable supply </w:t>
      </w:r>
      <w:proofErr w:type="gramStart"/>
      <w:r w:rsidR="009C2E47" w:rsidRPr="009C2E47">
        <w:rPr>
          <w:b/>
          <w:bCs/>
        </w:rPr>
        <w:t>lead</w:t>
      </w:r>
      <w:proofErr w:type="gramEnd"/>
      <w:r w:rsidR="009C2E47" w:rsidRPr="009C2E47">
        <w:rPr>
          <w:b/>
          <w:bCs/>
        </w:rPr>
        <w:t xml:space="preserve"> the European Commission to launch a European Raw Material Alliance. </w:t>
      </w:r>
      <w:proofErr w:type="spellStart"/>
      <w:r w:rsidR="009C2E47" w:rsidRPr="009C2E47">
        <w:rPr>
          <w:b/>
          <w:bCs/>
        </w:rPr>
        <w:t>Ulrik</w:t>
      </w:r>
      <w:proofErr w:type="spellEnd"/>
      <w:r w:rsidR="009C2E47" w:rsidRPr="009C2E47">
        <w:rPr>
          <w:b/>
          <w:bCs/>
        </w:rPr>
        <w:t xml:space="preserve"> </w:t>
      </w:r>
      <w:proofErr w:type="spellStart"/>
      <w:r w:rsidR="009C2E47" w:rsidRPr="009C2E47">
        <w:rPr>
          <w:b/>
          <w:bCs/>
        </w:rPr>
        <w:t>Gernow</w:t>
      </w:r>
      <w:proofErr w:type="spellEnd"/>
      <w:r w:rsidR="009C2E47" w:rsidRPr="009C2E47">
        <w:rPr>
          <w:b/>
          <w:bCs/>
        </w:rPr>
        <w:t xml:space="preserve"> represented Grundfos at a seminar on the topic.</w:t>
      </w:r>
    </w:p>
    <w:p w14:paraId="11A759E8" w14:textId="26ADF9E6" w:rsidR="009C2E47" w:rsidRDefault="009C2E47" w:rsidP="009C2E47">
      <w:pPr>
        <w:jc w:val="both"/>
      </w:pPr>
      <w:r>
        <w:t xml:space="preserve">Rare raw materials, especially the rare earth materials as Neodymium and Nickel, are increasingly sought after in industries and societies for use in </w:t>
      </w:r>
      <w:proofErr w:type="gramStart"/>
      <w:r>
        <w:t>e.g.</w:t>
      </w:r>
      <w:proofErr w:type="gramEnd"/>
      <w:r>
        <w:t xml:space="preserve"> </w:t>
      </w:r>
      <w:proofErr w:type="spellStart"/>
      <w:r>
        <w:t>digitalisation</w:t>
      </w:r>
      <w:proofErr w:type="spellEnd"/>
      <w:r>
        <w:t xml:space="preserve"> and </w:t>
      </w:r>
      <w:proofErr w:type="spellStart"/>
      <w:r>
        <w:t>decarbonisation</w:t>
      </w:r>
      <w:proofErr w:type="spellEnd"/>
      <w:r>
        <w:t>. The demand for these material risk outgrowing the supply of them, and the harvesting of them potentially put a heavy stress on the environment.</w:t>
      </w:r>
    </w:p>
    <w:p w14:paraId="59178A08" w14:textId="23E1C0CB" w:rsidR="009C2E47" w:rsidRDefault="009C2E47" w:rsidP="009C2E47">
      <w:pPr>
        <w:jc w:val="both"/>
      </w:pPr>
      <w:r>
        <w:t xml:space="preserve">“Ideally, we would decrease our usage of these critical materials, but they are instrumental parts of the </w:t>
      </w:r>
      <w:proofErr w:type="spellStart"/>
      <w:r>
        <w:t>digitalisation</w:t>
      </w:r>
      <w:proofErr w:type="spellEnd"/>
      <w:r>
        <w:t xml:space="preserve"> and </w:t>
      </w:r>
      <w:proofErr w:type="spellStart"/>
      <w:r>
        <w:t>decarbonisation</w:t>
      </w:r>
      <w:proofErr w:type="spellEnd"/>
      <w:r>
        <w:t xml:space="preserve"> of Europe. Therefore, we must ensure a sustainable production and use of them. As frontrunners on sustainability, we want to secure a more robust and sustainable supply chain of raw materials,” says </w:t>
      </w:r>
      <w:proofErr w:type="spellStart"/>
      <w:r>
        <w:t>Ulrik</w:t>
      </w:r>
      <w:proofErr w:type="spellEnd"/>
      <w:r>
        <w:t xml:space="preserve"> </w:t>
      </w:r>
      <w:proofErr w:type="spellStart"/>
      <w:r>
        <w:t>Gernow</w:t>
      </w:r>
      <w:proofErr w:type="spellEnd"/>
      <w:r>
        <w:t>, Group Executive Vice President and CMO.</w:t>
      </w:r>
    </w:p>
    <w:p w14:paraId="52F85E10" w14:textId="62E26FA4" w:rsidR="009C2E47" w:rsidRDefault="009C2E47" w:rsidP="009C2E47">
      <w:pPr>
        <w:jc w:val="both"/>
      </w:pPr>
      <w:r>
        <w:t xml:space="preserve">He was invited to provide insights from Grundfos at </w:t>
      </w:r>
      <w:proofErr w:type="gramStart"/>
      <w:r>
        <w:t>a</w:t>
      </w:r>
      <w:proofErr w:type="gramEnd"/>
      <w:r>
        <w:t xml:space="preserve"> EU-led seminar on this topic, because Grundfos, among other things through the engagement of Badrinath </w:t>
      </w:r>
      <w:proofErr w:type="spellStart"/>
      <w:r>
        <w:t>Veluri</w:t>
      </w:r>
      <w:proofErr w:type="spellEnd"/>
      <w:r>
        <w:t xml:space="preserve"> from our Advanced Manufacturing &amp; Engineering (AME) function, has positioned us as frontrunners in this area.</w:t>
      </w:r>
    </w:p>
    <w:p w14:paraId="57158D7A" w14:textId="6A94A09C" w:rsidR="009C2E47" w:rsidRDefault="009C2E47" w:rsidP="009C2E47">
      <w:pPr>
        <w:jc w:val="both"/>
      </w:pPr>
      <w:r>
        <w:t>The seminar was held under the banners of the European Raw Material Alliance, a collaboration launched by the European Commission dedicated to securing a sustainable supply of raw materials in Europe.</w:t>
      </w:r>
    </w:p>
    <w:p w14:paraId="12E5A960" w14:textId="7793579A" w:rsidR="009C2E47" w:rsidRDefault="009C2E47" w:rsidP="009C2E47">
      <w:pPr>
        <w:jc w:val="both"/>
      </w:pPr>
      <w:r>
        <w:t xml:space="preserve">During his speech, </w:t>
      </w:r>
      <w:proofErr w:type="spellStart"/>
      <w:r>
        <w:t>Ulrik</w:t>
      </w:r>
      <w:proofErr w:type="spellEnd"/>
      <w:r>
        <w:t xml:space="preserve"> </w:t>
      </w:r>
      <w:proofErr w:type="spellStart"/>
      <w:r>
        <w:t>Gernow</w:t>
      </w:r>
      <w:proofErr w:type="spellEnd"/>
      <w:r>
        <w:t xml:space="preserve"> touched upon the concrete actions, companies such as Grundfos can take to enable a sustainable supply and use of these critical raw materials, highlighting some of the initiatives set in motion. These include a mapping of our supply chain, sourcing from sustainable suppliers, designing for circularity and collaborating with other industry stakeholders to put the topic high on the agenda.</w:t>
      </w:r>
    </w:p>
    <w:p w14:paraId="03CF99E9" w14:textId="0F9F913C" w:rsidR="00AE1299" w:rsidRPr="00A216F8" w:rsidRDefault="009C2E47" w:rsidP="009C2E47">
      <w:pPr>
        <w:jc w:val="both"/>
      </w:pPr>
      <w:r>
        <w:t xml:space="preserve">“We know that we are looking into a future, where the need for these materials will only increase. Therefore, it is important that we all play our part in ensuring a sustainable supply chain ensuring availability, avoiding putting a heavy toll on climate. Therefore, we really look forward to continuing our engagement across the industrial, </w:t>
      </w:r>
      <w:proofErr w:type="gramStart"/>
      <w:r>
        <w:t>political</w:t>
      </w:r>
      <w:proofErr w:type="gramEnd"/>
      <w:r>
        <w:t xml:space="preserve"> and societal spheres,” says </w:t>
      </w:r>
      <w:proofErr w:type="spellStart"/>
      <w:r>
        <w:t>Ulrik</w:t>
      </w:r>
      <w:proofErr w:type="spellEnd"/>
      <w:r>
        <w:t xml:space="preserve"> </w:t>
      </w:r>
      <w:proofErr w:type="spellStart"/>
      <w:r>
        <w:t>Gernow</w:t>
      </w:r>
      <w:proofErr w:type="spellEnd"/>
      <w:r>
        <w:t>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6137" w14:textId="77777777" w:rsidR="004D5FB3" w:rsidRDefault="004D5FB3" w:rsidP="00924CFE">
      <w:r>
        <w:separator/>
      </w:r>
    </w:p>
  </w:endnote>
  <w:endnote w:type="continuationSeparator" w:id="0">
    <w:p w14:paraId="1A402FA6" w14:textId="77777777" w:rsidR="004D5FB3" w:rsidRDefault="004D5FB3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A332" w14:textId="77777777" w:rsidR="004D5FB3" w:rsidRDefault="004D5FB3" w:rsidP="00924CFE">
      <w:r>
        <w:separator/>
      </w:r>
    </w:p>
  </w:footnote>
  <w:footnote w:type="continuationSeparator" w:id="0">
    <w:p w14:paraId="46231DCA" w14:textId="77777777" w:rsidR="004D5FB3" w:rsidRDefault="004D5FB3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D5FB3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C2E47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4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2</Pages>
  <Words>426</Words>
  <Characters>2433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2024-11-28T02:54:00Z</dcterms:created>
  <dcterms:modified xsi:type="dcterms:W3CDTF">2024-11-28T02:54:00Z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