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6BE71F9" w:rsidR="00AE1299" w:rsidRPr="00A216F8" w:rsidRDefault="00BD288C" w:rsidP="00466D98">
      <w:pPr>
        <w:rPr>
          <w:b/>
          <w:bCs/>
        </w:rPr>
      </w:pPr>
      <w:permStart w:id="1364140959" w:edGrp="everyone"/>
      <w:r w:rsidRPr="00466D98">
        <w:rPr>
          <w:rStyle w:val="Heading1Char"/>
          <w:lang w:eastAsia="da-DK"/>
        </w:rPr>
        <w:t>Grundfos partners with Médecins Sans Frontières/Doctors Without Borders to provide access to safe water to people in need of emergency aid</w:t>
      </w:r>
      <w:r>
        <w:rPr>
          <w:rFonts w:ascii="Calibri" w:eastAsia="Times New Roman" w:hAnsi="Calibri" w:cs="Calibri"/>
          <w:b/>
          <w:bCs/>
          <w:color w:val="126AF3" w:themeColor="accent2"/>
          <w:kern w:val="0"/>
          <w:sz w:val="36"/>
          <w:szCs w:val="36"/>
          <w:lang w:eastAsia="da-DK"/>
          <w14:ligatures w14:val="none"/>
        </w:rPr>
        <w:br/>
      </w:r>
      <w:r w:rsidR="00466D98">
        <w:rPr>
          <w:b/>
          <w:bCs/>
        </w:rPr>
        <w:t>12</w:t>
      </w:r>
      <w:r w:rsidR="00AE1299" w:rsidRPr="007C2AE7">
        <w:rPr>
          <w:b/>
          <w:bCs/>
        </w:rPr>
        <w:t>-</w:t>
      </w:r>
      <w:r w:rsidR="00466D98">
        <w:rPr>
          <w:b/>
          <w:bCs/>
        </w:rPr>
        <w:t>Feb</w:t>
      </w:r>
      <w:r w:rsidR="00AE1299" w:rsidRPr="007C2AE7">
        <w:rPr>
          <w:b/>
          <w:bCs/>
        </w:rPr>
        <w:t>-2024</w:t>
      </w:r>
    </w:p>
    <w:p w14:paraId="57F97460" w14:textId="2EF53DED" w:rsidR="00466D98" w:rsidRDefault="00AE1299" w:rsidP="00466D98">
      <w:pPr>
        <w:jc w:val="both"/>
      </w:pPr>
      <w:r>
        <w:rPr>
          <w:b/>
          <w:bCs/>
        </w:rPr>
        <w:br/>
      </w:r>
      <w:r w:rsidR="00466D98" w:rsidRPr="003467DC">
        <w:rPr>
          <w:b/>
          <w:bCs/>
        </w:rPr>
        <w:t>14 February, Denmark/France:</w:t>
      </w:r>
      <w:r w:rsidR="00466D98">
        <w:t xml:space="preserve"> Grundfos and Médecins Sans Frontières (MSF)/Doctors Without Borders have entered a new partnership to reach people affected by armed conflict, epidemics, natural disasters, and exclusion from healthcare with basic water access, particularly in Africa and Asia.</w:t>
      </w:r>
    </w:p>
    <w:p w14:paraId="03CF99E9" w14:textId="17F2654A" w:rsidR="00AE1299" w:rsidRDefault="00466D98" w:rsidP="00466D98">
      <w:pPr>
        <w:jc w:val="both"/>
      </w:pPr>
      <w:r>
        <w:t xml:space="preserve">The two </w:t>
      </w:r>
      <w:proofErr w:type="spellStart"/>
      <w:r>
        <w:t>organisations</w:t>
      </w:r>
      <w:proofErr w:type="spellEnd"/>
      <w:r>
        <w:t xml:space="preserve"> will work together to address the water crisis for people in emergency situations as part of MSF’s WASH (Water, Sanitation, and Hygiene) </w:t>
      </w:r>
      <w:proofErr w:type="spellStart"/>
      <w:r>
        <w:t>programmes</w:t>
      </w:r>
      <w:proofErr w:type="spellEnd"/>
      <w:r>
        <w:t>, which aim to save lives, prevent diseases, promote dignity, and facilitate access to improved living conditions.</w:t>
      </w:r>
    </w:p>
    <w:p w14:paraId="27C22C77" w14:textId="77777777" w:rsidR="00466D98" w:rsidRDefault="00466D98" w:rsidP="00466D98">
      <w:pPr>
        <w:pStyle w:val="Heading2"/>
      </w:pPr>
      <w:r>
        <w:t>A shared purpose</w:t>
      </w:r>
    </w:p>
    <w:p w14:paraId="68BB07BC" w14:textId="6E20BFC1" w:rsidR="00466D98" w:rsidRPr="00466D98" w:rsidRDefault="00466D98" w:rsidP="00466D98">
      <w:pPr>
        <w:jc w:val="both"/>
        <w:rPr>
          <w:i/>
          <w:iCs/>
        </w:rPr>
      </w:pPr>
      <w:proofErr w:type="spellStart"/>
      <w:r>
        <w:t>Abdellatif</w:t>
      </w:r>
      <w:proofErr w:type="spellEnd"/>
      <w:r>
        <w:t xml:space="preserve"> El </w:t>
      </w:r>
      <w:proofErr w:type="spellStart"/>
      <w:r>
        <w:t>Hafyani</w:t>
      </w:r>
      <w:proofErr w:type="spellEnd"/>
      <w:r>
        <w:t xml:space="preserve">, the Global Key Account Manager at Grundfos commenting on the shared purpose to address water challenges around the world says, </w:t>
      </w:r>
      <w:r w:rsidRPr="00466D98">
        <w:rPr>
          <w:i/>
          <w:iCs/>
        </w:rPr>
        <w:t>“We see this partnership as an opportunity to join forces with MSF and increase the number of people we can reach with safe drinking water by providing technical solutions and enhancing the capabilities of MSF’s staff to tackle global water challenges.”</w:t>
      </w:r>
    </w:p>
    <w:p w14:paraId="1C2DABDB" w14:textId="79694486" w:rsidR="00466D98" w:rsidRPr="00466D98" w:rsidRDefault="00466D98" w:rsidP="00466D98">
      <w:pPr>
        <w:jc w:val="both"/>
        <w:rPr>
          <w:i/>
          <w:iCs/>
        </w:rPr>
      </w:pPr>
      <w:r w:rsidRPr="00466D98">
        <w:rPr>
          <w:i/>
          <w:iCs/>
        </w:rPr>
        <w:t>“We are proud to contribute to the exceptional work Médecins Sans Frontières/Doctors Without Borders do to help the most vulnerable people in the world,” says Thomas Morrison, Senior Regional Sales Director, WU – Europe. “At Grundfos it is our ambition to make a positive difference and each year we make sure millions of people have access to safe, clean water, based on the technology and solutions we design and supply. Partnering with Médecins Sans Frontières/Doctors Without Borders is an important step on this journey, and I believe both organizations will learn and develop our capability because of this collaboration.”</w:t>
      </w:r>
    </w:p>
    <w:p w14:paraId="2D4C66F2" w14:textId="5676BACB" w:rsidR="00466D98" w:rsidRDefault="00466D98" w:rsidP="00466D98">
      <w:pPr>
        <w:jc w:val="both"/>
      </w:pPr>
      <w:r>
        <w:t xml:space="preserve">The partnership, effective from mid-February 2024 for three years, will focus on four collaborative areas: support for designing technical solutions and equipment supply, skills exchange and capacity building services, program delivery and research and development (R&amp;D) services, </w:t>
      </w:r>
      <w:proofErr w:type="spellStart"/>
      <w:r>
        <w:t>catalysing</w:t>
      </w:r>
      <w:proofErr w:type="spellEnd"/>
      <w:r>
        <w:t xml:space="preserve"> innovative and sustainable projects through co-creation of projects and emergency response services.</w:t>
      </w:r>
    </w:p>
    <w:p w14:paraId="55941F93" w14:textId="23E8F02A" w:rsidR="00466D98" w:rsidRDefault="00466D98" w:rsidP="00466D98">
      <w:pPr>
        <w:jc w:val="both"/>
      </w:pPr>
      <w:r>
        <w:t xml:space="preserve">Ms. Cécile </w:t>
      </w:r>
      <w:proofErr w:type="spellStart"/>
      <w:r>
        <w:t>Renaudin</w:t>
      </w:r>
      <w:proofErr w:type="spellEnd"/>
      <w:r>
        <w:t xml:space="preserve">, the </w:t>
      </w:r>
      <w:proofErr w:type="spellStart"/>
      <w:r>
        <w:t>WatSan</w:t>
      </w:r>
      <w:proofErr w:type="spellEnd"/>
      <w:r>
        <w:t xml:space="preserve"> Working Group Leader of MSF International, outlined the partnership goals for MSF, saying, </w:t>
      </w:r>
      <w:r w:rsidRPr="00466D98">
        <w:rPr>
          <w:i/>
          <w:iCs/>
        </w:rPr>
        <w:t xml:space="preserve">“We expect that this partnership will provide MSF with access to essential </w:t>
      </w:r>
      <w:proofErr w:type="spellStart"/>
      <w:r w:rsidRPr="00466D98">
        <w:rPr>
          <w:i/>
          <w:iCs/>
        </w:rPr>
        <w:t>WatSan</w:t>
      </w:r>
      <w:proofErr w:type="spellEnd"/>
      <w:r w:rsidRPr="00466D98">
        <w:rPr>
          <w:i/>
          <w:iCs/>
        </w:rPr>
        <w:t xml:space="preserve"> products and associated services at reduced costs, helping MSF to make optimum use of their financial resources. We also expect to leverage Grundfos’ expertise and knowledge in water technology and product innovation to address increasingly difficult </w:t>
      </w:r>
      <w:proofErr w:type="spellStart"/>
      <w:r w:rsidRPr="00466D98">
        <w:rPr>
          <w:i/>
          <w:iCs/>
        </w:rPr>
        <w:t>WatSan</w:t>
      </w:r>
      <w:proofErr w:type="spellEnd"/>
      <w:r w:rsidRPr="00466D98">
        <w:rPr>
          <w:i/>
          <w:iCs/>
        </w:rPr>
        <w:t xml:space="preserve"> challenges. Ultimately, this partnership should help us expand our reach to vulnerable communities and make a significant impact on the lives of millions of people around the world.”</w:t>
      </w:r>
    </w:p>
    <w:p w14:paraId="50AD97D3" w14:textId="3A523CBF" w:rsidR="00466D98" w:rsidRDefault="00466D98" w:rsidP="00466D98">
      <w:pPr>
        <w:jc w:val="both"/>
      </w:pPr>
      <w:r>
        <w:t>Grundfos will support MSF with designing water, sanitation and hygiene-related equipment and solutions. The two parties will explore opportunities to partner in emergency response operations led by MSF and discuss ways to pre-position systems and equipment suitable for crisis response interventions.</w:t>
      </w:r>
    </w:p>
    <w:p w14:paraId="2EA66001" w14:textId="77777777" w:rsidR="00466D98" w:rsidRDefault="00466D98" w:rsidP="003467DC">
      <w:pPr>
        <w:pStyle w:val="Heading2"/>
      </w:pPr>
      <w:r>
        <w:t>About Grundfos</w:t>
      </w:r>
    </w:p>
    <w:p w14:paraId="7301348B" w14:textId="5D1ED778" w:rsidR="00466D98" w:rsidRDefault="00466D98" w:rsidP="00466D98">
      <w:pPr>
        <w:jc w:val="both"/>
      </w:pPr>
      <w:r>
        <w:t xml:space="preserve">Grundfos </w:t>
      </w:r>
      <w:proofErr w:type="gramStart"/>
      <w:r>
        <w:t>pioneers</w:t>
      </w:r>
      <w:proofErr w:type="gramEnd"/>
      <w:r>
        <w:t xml:space="preserve"> solutions to the world’s water and climate challenges and improves the quality of life for people. As a leading global pump and water solutions company, we promise to respect, protect, and advance </w:t>
      </w:r>
      <w:r>
        <w:lastRenderedPageBreak/>
        <w:t xml:space="preserve">the flow of water by providing energy and water efficient solutions and systems for a wide range of applications for water utilities, </w:t>
      </w:r>
      <w:proofErr w:type="gramStart"/>
      <w:r>
        <w:t>industries</w:t>
      </w:r>
      <w:proofErr w:type="gramEnd"/>
      <w:r>
        <w:t xml:space="preserve"> and buildings. Find out more: </w:t>
      </w:r>
      <w:hyperlink r:id="rId11" w:history="1">
        <w:r w:rsidRPr="003467DC">
          <w:rPr>
            <w:rStyle w:val="Hyperlink"/>
          </w:rPr>
          <w:t>grundfos.com</w:t>
        </w:r>
      </w:hyperlink>
    </w:p>
    <w:p w14:paraId="10499EED" w14:textId="77777777" w:rsidR="00466D98" w:rsidRDefault="00466D98" w:rsidP="003467DC">
      <w:pPr>
        <w:pStyle w:val="Heading2"/>
      </w:pPr>
      <w:r>
        <w:t>About MSF</w:t>
      </w:r>
    </w:p>
    <w:p w14:paraId="7CB0B9C1" w14:textId="1E0BE864" w:rsidR="00466D98" w:rsidRPr="00A216F8" w:rsidRDefault="00466D98" w:rsidP="00466D98">
      <w:pPr>
        <w:jc w:val="both"/>
      </w:pPr>
      <w:r>
        <w:t xml:space="preserve">MSF is the world’s largest medical humanitarian organization that provides emergency aid to those affected by conflicts, disasters, pandemics, epidemics, and exclusion from healthcare. It was founded by journalists and doctors as a non-profit, self-governed, member-based organization. MSF operates in more than 70 countries internationally, providing life-saving aid to those in need, regardless of political or religious affiliations. Find out more: </w:t>
      </w:r>
      <w:hyperlink r:id="rId12" w:history="1">
        <w:r w:rsidRPr="003467DC">
          <w:rPr>
            <w:rStyle w:val="Hyperlink"/>
          </w:rPr>
          <w:t>msf.org</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3"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4"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5"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6"/>
      <w:footerReference w:type="default" r:id="rId17"/>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6B4C" w14:textId="77777777" w:rsidR="000057E5" w:rsidRDefault="000057E5" w:rsidP="00924CFE">
      <w:r>
        <w:separator/>
      </w:r>
    </w:p>
  </w:endnote>
  <w:endnote w:type="continuationSeparator" w:id="0">
    <w:p w14:paraId="163922B1" w14:textId="77777777" w:rsidR="000057E5" w:rsidRDefault="000057E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167D" w14:textId="77777777" w:rsidR="000057E5" w:rsidRDefault="000057E5" w:rsidP="00924CFE">
      <w:r>
        <w:separator/>
      </w:r>
    </w:p>
  </w:footnote>
  <w:footnote w:type="continuationSeparator" w:id="0">
    <w:p w14:paraId="6B3C1A86" w14:textId="77777777" w:rsidR="000057E5" w:rsidRDefault="000057E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57E5"/>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67DC"/>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66D98"/>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288C"/>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346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n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s://www.msf.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urldefense.com/v3/__http:/www.grundfos.com__;!!JboVxjCXSME!Ip8m0SVcoWhqRLjLK6tUpqXIBRwKSYZ5AF1ElU5g3dErSPtvF-NL8h9OWbmV0SO4DtW-Lc5oDZIXJqdS7UO5mCRB$" TargetMode="External"/><Relationship Id="rId5" Type="http://schemas.openxmlformats.org/officeDocument/2006/relationships/numbering" Target="numbering.xml"/><Relationship Id="rId15" Type="http://schemas.openxmlformats.org/officeDocument/2006/relationships/hyperlink" Target="http://www.grundfos.com/press-off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4</TotalTime>
  <Pages>2</Pages>
  <Words>708</Words>
  <Characters>4041</Characters>
  <Application>Microsoft Office Word</Application>
  <DocSecurity>8</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2024-11-26T09:51:00Z</dcterms:created>
  <dcterms:modified xsi:type="dcterms:W3CDTF">2024-11-26T09:56:00Z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