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1FE32FFC" w:rsidR="00AE1299" w:rsidRPr="00E45162" w:rsidRDefault="00E45162" w:rsidP="004650B9">
      <w:pPr>
        <w:rPr>
          <w:rFonts w:ascii="Calibri" w:eastAsia="Times New Roman" w:hAnsi="Calibri" w:cs="Calibri"/>
          <w:b/>
          <w:bCs/>
          <w:color w:val="126AF3" w:themeColor="accent2"/>
          <w:kern w:val="0"/>
          <w:sz w:val="36"/>
          <w:szCs w:val="36"/>
          <w:lang w:eastAsia="da-DK"/>
          <w14:ligatures w14:val="none"/>
        </w:rPr>
      </w:pPr>
      <w:permStart w:id="1364140959" w:edGrp="everyone"/>
      <w:r w:rsidRPr="004650B9">
        <w:rPr>
          <w:rStyle w:val="Heading1Char"/>
          <w:lang w:eastAsia="da-DK"/>
        </w:rPr>
        <w:t>Grundfos Announces Principal Sponsorship and Participation in IWA World Water Congress &amp; Exhibition 2024</w:t>
      </w:r>
      <w:r>
        <w:rPr>
          <w:rFonts w:ascii="Calibri" w:eastAsia="Times New Roman" w:hAnsi="Calibri" w:cs="Calibri"/>
          <w:b/>
          <w:bCs/>
          <w:color w:val="126AF3" w:themeColor="accent2"/>
          <w:kern w:val="0"/>
          <w:sz w:val="36"/>
          <w:szCs w:val="36"/>
          <w:lang w:eastAsia="da-DK"/>
          <w14:ligatures w14:val="none"/>
        </w:rPr>
        <w:br/>
      </w:r>
      <w:r w:rsidR="004650B9">
        <w:rPr>
          <w:b/>
          <w:bCs/>
        </w:rPr>
        <w:t>09</w:t>
      </w:r>
      <w:r w:rsidR="00AE1299" w:rsidRPr="007C2AE7">
        <w:rPr>
          <w:b/>
          <w:bCs/>
        </w:rPr>
        <w:t>-</w:t>
      </w:r>
      <w:r w:rsidR="004650B9">
        <w:rPr>
          <w:b/>
          <w:bCs/>
        </w:rPr>
        <w:t>Aug</w:t>
      </w:r>
      <w:r w:rsidR="00AE1299" w:rsidRPr="007C2AE7">
        <w:rPr>
          <w:b/>
          <w:bCs/>
        </w:rPr>
        <w:t>-2024</w:t>
      </w:r>
    </w:p>
    <w:p w14:paraId="3D1A0EEE" w14:textId="6D0497F0" w:rsidR="004650B9" w:rsidRPr="004650B9" w:rsidRDefault="00AE1299" w:rsidP="004650B9">
      <w:pPr>
        <w:jc w:val="both"/>
      </w:pPr>
      <w:r>
        <w:rPr>
          <w:b/>
          <w:bCs/>
        </w:rPr>
        <w:br/>
      </w:r>
      <w:r w:rsidR="004650B9" w:rsidRPr="004650B9">
        <w:t>Toronto, Canada – August 7, 2024 – Grundfos, a global leader in advanced pump solutions and water technology, proudly announces its role as a Principal Sponsor of the upcoming International Water Conference (IWA) World Water Congress &amp; Exhibition 2024. The event will be held next week, Aug. 11-15, in Toronto, Canada. ​</w:t>
      </w:r>
    </w:p>
    <w:p w14:paraId="5657D670" w14:textId="6F175429" w:rsidR="004650B9" w:rsidRPr="004650B9" w:rsidRDefault="004650B9" w:rsidP="004650B9">
      <w:pPr>
        <w:jc w:val="both"/>
      </w:pPr>
      <w:r w:rsidRPr="004650B9">
        <w:t>With a theme centered around "Shape our Water Future," this prestigious event is expected to attract over 10,000 water professionals and stakeholders from around the globe. It will serve as a pivotal platform for exploring cutting-edge solutions to pressing water management challenges, including climate-smart approaches and digital transformation initiatives.​</w:t>
      </w:r>
    </w:p>
    <w:p w14:paraId="2A951951" w14:textId="69EAC869" w:rsidR="004650B9" w:rsidRPr="004650B9" w:rsidRDefault="004650B9" w:rsidP="004650B9">
      <w:pPr>
        <w:jc w:val="both"/>
      </w:pPr>
      <w:r w:rsidRPr="004650B9">
        <w:t xml:space="preserve">"We are thrilled to be a Principal Sponsor of the IWA World Water Congress &amp; Exhibition 2024," said </w:t>
      </w:r>
      <w:proofErr w:type="spellStart"/>
      <w:r w:rsidRPr="004650B9">
        <w:t>Ulrik</w:t>
      </w:r>
      <w:proofErr w:type="spellEnd"/>
      <w:r w:rsidRPr="004650B9">
        <w:t xml:space="preserve"> </w:t>
      </w:r>
      <w:proofErr w:type="spellStart"/>
      <w:r w:rsidRPr="004650B9">
        <w:t>Gernow</w:t>
      </w:r>
      <w:proofErr w:type="spellEnd"/>
      <w:r w:rsidRPr="004650B9">
        <w:t>, Chief Operating Officer, at Grundfos. "This event underscores our commitment to driving innovation and sustainability in the water sector. Grundfos will be onsite to mobilize industry leaders to come together, share insights, and collaborate on shaping a more sustainable water future."​</w:t>
      </w:r>
    </w:p>
    <w:p w14:paraId="5186ABA7" w14:textId="70B1A3EE" w:rsidR="004650B9" w:rsidRPr="004650B9" w:rsidRDefault="004650B9" w:rsidP="004650B9">
      <w:pPr>
        <w:jc w:val="both"/>
      </w:pPr>
      <w:r w:rsidRPr="004650B9">
        <w:t>Grundfos's participation in this year's congress is set to make a significant impact. The company will debut at the Water Utilities Leaders Forum, host a workshop in collaboration with C40 on flood water management, and is co-organizer of the Industry Forum, focusing on advancing research and innovation in water technologies. Furthermore, Grundfos is dedicated to empowering the next generation through its partnership with Young Water Professionals, demonstrating a long-term commitment to nurturing talent in the industry.​</w:t>
      </w:r>
    </w:p>
    <w:p w14:paraId="1EB8A663" w14:textId="4EE98C21" w:rsidR="004650B9" w:rsidRPr="004650B9" w:rsidRDefault="004650B9" w:rsidP="004650B9">
      <w:pPr>
        <w:jc w:val="both"/>
      </w:pPr>
      <w:r w:rsidRPr="004650B9">
        <w:t xml:space="preserve">"We look forward to engaging with fellow thought-leaders, decision-makers, and experts at the IWA World Water Congress &amp; Exhibition 2024," added Hamed </w:t>
      </w:r>
      <w:proofErr w:type="spellStart"/>
      <w:r w:rsidRPr="004650B9">
        <w:t>Heyhat</w:t>
      </w:r>
      <w:proofErr w:type="spellEnd"/>
      <w:r w:rsidRPr="004650B9">
        <w:t>, Grundfos EVP and Water Utility CEO.</w:t>
      </w:r>
    </w:p>
    <w:p w14:paraId="58E55A3A" w14:textId="2D812808" w:rsidR="004650B9" w:rsidRPr="004650B9" w:rsidRDefault="004650B9" w:rsidP="004650B9">
      <w:pPr>
        <w:jc w:val="both"/>
      </w:pPr>
      <w:r w:rsidRPr="004650B9">
        <w:t xml:space="preserve">"Together, we aim to foster meaningful discussions and initiatives that will drive positive change in global water management </w:t>
      </w:r>
      <w:proofErr w:type="gramStart"/>
      <w:r w:rsidRPr="004650B9">
        <w:t>practices.“</w:t>
      </w:r>
      <w:proofErr w:type="gramEnd"/>
    </w:p>
    <w:p w14:paraId="6AF8DD52" w14:textId="59E47C4B" w:rsidR="004650B9" w:rsidRPr="004650B9" w:rsidRDefault="004650B9" w:rsidP="004650B9">
      <w:pPr>
        <w:jc w:val="both"/>
      </w:pPr>
      <w:proofErr w:type="spellStart"/>
      <w:r w:rsidRPr="004650B9">
        <w:t>Heyhat</w:t>
      </w:r>
      <w:proofErr w:type="spellEnd"/>
      <w:r w:rsidRPr="004650B9">
        <w:t xml:space="preserve"> will participate in a panel discussion regarding how we can reduce non-revenue water through digitalization and prepare water utilities for the future. ​</w:t>
      </w:r>
    </w:p>
    <w:p w14:paraId="78300220" w14:textId="628AD748" w:rsidR="00AE1299" w:rsidRDefault="004650B9" w:rsidP="00486858">
      <w:pPr>
        <w:jc w:val="both"/>
      </w:pPr>
      <w:r w:rsidRPr="004650B9">
        <w:t xml:space="preserve">For more information about Grundfos's participation and sponsorship at the IWA World Water Congress &amp; Exhibition 2024, visit </w:t>
      </w:r>
      <w:hyperlink r:id="rId11" w:history="1">
        <w:r w:rsidRPr="004650B9">
          <w:rPr>
            <w:rStyle w:val="Hyperlink"/>
          </w:rPr>
          <w:t>worldwatercongress.org</w:t>
        </w:r>
      </w:hyperlink>
      <w:r>
        <w:rPr>
          <w:i/>
          <w:iCs/>
        </w:rPr>
        <w:t xml:space="preserve"> </w:t>
      </w:r>
      <w:permEnd w:id="1364140959"/>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2"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3"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4"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F4FBA" w14:textId="77777777" w:rsidR="00342128" w:rsidRDefault="00342128" w:rsidP="00924CFE">
      <w:r>
        <w:separator/>
      </w:r>
    </w:p>
  </w:endnote>
  <w:endnote w:type="continuationSeparator" w:id="0">
    <w:p w14:paraId="19E24C76" w14:textId="77777777" w:rsidR="00342128" w:rsidRDefault="00342128"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8449" w14:textId="77777777" w:rsidR="00342128" w:rsidRDefault="00342128" w:rsidP="00924CFE">
      <w:r>
        <w:separator/>
      </w:r>
    </w:p>
  </w:footnote>
  <w:footnote w:type="continuationSeparator" w:id="0">
    <w:p w14:paraId="7E4247F2" w14:textId="77777777" w:rsidR="00342128" w:rsidRDefault="00342128"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2128"/>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650B9"/>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075C3"/>
    <w:rsid w:val="00E16B8D"/>
    <w:rsid w:val="00E2149D"/>
    <w:rsid w:val="00E22B18"/>
    <w:rsid w:val="00E2438A"/>
    <w:rsid w:val="00E278C7"/>
    <w:rsid w:val="00E31F5B"/>
    <w:rsid w:val="00E33F8B"/>
    <w:rsid w:val="00E34145"/>
    <w:rsid w:val="00E43FB9"/>
    <w:rsid w:val="00E45162"/>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465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rldwatercongres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3</TotalTime>
  <Pages>2</Pages>
  <Words>439</Words>
  <Characters>2505</Characters>
  <Application>Microsoft Office Word</Application>
  <DocSecurity>8</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2024-11-26T07:59:00Z</dcterms:created>
  <dcterms:modified xsi:type="dcterms:W3CDTF">2024-11-26T08:02:00Z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